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—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obrócone jest do obcych, a domy nasze do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obróciło się do cudzych, domy nasze do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Dziedziczny nasz dział przypadł obcym, cudzoziemcom - nasze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obcym przypadło w udziale, nasze domy –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-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насліддя обернулося іншим, наші доми чужинцям.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dziedziczną własność przekazano obcym, nasze domy –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2024-05-06T03:44:26Z</dcterms:modified>
</cp:coreProperties>
</file>