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postoju stawały, a przy wznoszeniu się cherubów szły w górę, ponieważ był w nich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stawali, one stały, a gdy tamci się podnosili, one też się podnosiły wraz z nimi,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stały, a gdy się ponosili, podnosiły się też z nimi; bo duch zwierząt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stały: a z podniesionymi podnosiły się: bo duch żywota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zatrzymywały, także one się zatrzymywały, a gdy się podnosiły, to podnosiły się także i one razem z nimi, ponieważ był w nich duch Istot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 stanęły, stanęły i te; a gdy tamte się podnosiły, podnosiły się z nimi i te, gdyż był w nich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stawały, to koła też stawały. Gdy one się wznosiły, to i one się wznosiły, gdyż był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się zatrzymywały, podobnie czyniły koła. Gdy cheruby się wznosiły, koła podążały za nimi, bo był w nich duch istot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[koła też] stawały. Gdy oni się wznosili, one się też unosiły, bo duch istot żywych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стояли, стояли, і коли вони піднімалися вгору, піднімалися вгору з ними, томущо у них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stanęli – stanęły i one, a kiedy tamci się wznosili – i one się z nimi unosiły; bo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one się zatrzymywały; a gdy oni się unosili, one unosiły się z nimi, bo był w nich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2024-04-30T05:54:40Z</dcterms:modified>
</cp:coreProperties>
</file>