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9"/>
        <w:gridCol w:w="6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żywiłaś odwieczną wrogość i rzuciłaś synów Izraela w rękę miecza* w czasie ich niedoli, w czasie, gdy przyszedł kres (za) winę,**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rękę miecza, idiom: na pastwę miecza.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 czasie ostatecznej winy.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2024-05-01T12:37:51Z</dcterms:modified>
</cp:coreProperties>
</file>