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zestawić grubość wszystkich pilastrów we wszystkich trzech bramach dziedzińca zewnętrznego, to mierzyłyby one sześćdziesiąt łokci!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filary na sześćdziesiąt łokci, a każdy filar na dziedzińcu u bramy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jedną miarę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podwoje na sześćdziesiąt łokci, a każdy podwój u sieni i u bramy zewsząd w około był pod jedną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czoła na sześćdziesiąt łokiet, a u czoła sień bramy zewsząd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przedsionek: dwadzieścia łokci. Przedsionek [otaczał] dokoła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przysionek bramy: miał on dwadzieścia łokci, a dokoła przysionka bramy był dziedziniec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zaś zrobił na sześćdziesiąt łokci. Przy filarze bramy – dziedziniec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filary: sześćdziesiąt łokci. Za filarem bramy rozciągał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przedsionek: miał dwadzieścia łokci. Naprzeciw przedsionka bramy był dziedziniec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елама брами шістдесять ліктів, двадцять до покоїв від брами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wyliczył pilastry na sześćdziesiąt łokci; taki był na dziedzińcu każdy pilaster, wokół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wyliczył pilastry na sześćdziesiąt łokci aż do pilastrów dziedzińca w bramach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2024-05-01T04:54:49Z</dcterms:modified>
</cp:coreProperties>
</file>