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naprzeciw bramy północnej – i wschodniej – była brama na dziedziniec wewnętrzny. I zmierzył (odległość) od bramy do bramy –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2024-04-30T21:29:58Z</dcterms:modified>
</cp:coreProperties>
</file>