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okna, i przysionek, zewsząd dokoła jak tamte okna. Jej długość – pięćdziesiąt łokci; i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2024-05-01T01:29:53Z</dcterms:modified>
</cp:coreProperties>
</file>