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mieć będzie dwadzieścia pięć tysięcy łokci na dwadzieścia pięć tysięcy, w czworoboku. Złożycie tę świętą daninę wraz z własnością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szczególny dar w postaci ziemi mierzyć będzie dwadzieścia pięć tysięcy łokci wzdłuż i dwadzieścia pięć tysięcy łokci wszerz; będzie to kwadrat. Obejmować on będzie święty szczególny dar oraz własność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święty dział będzie wynosił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pięć tysięcy. Ofiarujecie kwadrat świętego działu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tę ofiarę na dwadzieścia i pięć tysięcy łokci według tych dwudziestu i pięciu tysięcy, czworograniastą ofiarować będziecie na ofiarę świętą ku osiadłości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pierwociny dwudziestu i piąci tysięcy po dwudziestu i piąci tysięcy na czterzy granie będą odłączone na pierwociny świętynie i na osadę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Całość działu zastrzeżonego będzie więc wynosiła dwadzieścia pięć tysięcy [łokci] na dwadzieścia pięć tysięcy; weźmiecie jako kwadrat część świętego działu zastrzeżonego obok posiadłości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danina, jaką wyznaczycie, mieć będzie dwadzieścia pięć tysięcy łokci na dwadzieścia pięć tysięcy w czworoboku: złożycie to jako świętą daninę wraz z własnością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dar będzie miał wymiary: dwadzieścia pięć tysięcy trzcin na dwadzieścia pięć tysięcy. Ofiarujecie kwadrat, święty dar,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obszar o powierzchni dwadzieścia pięć tysięcy łokci na dwadzieścia pięć tysięcy łokci ofiarujecie jako obszar święty i posiadłość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danina będzie wynosiła dwadzieścia pięć tysięcy [łokci] na dwadzieścia pięć tysięcy. Ofiarujecie kwadrat świętej daniny wraz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первоплід двадцять пять тисяч, і двадцять пять тисяч. Чотирокутником його відділите, первоплід святого від часті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zatem danina wynosi: Dwadzieścia pięć tysięcy na dwadzieścia pięć tysięcy; na poświęconą daninę odłączycie czworobok, razem z posiadłością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”Cała danina ma dwadzieścia pięć tysięcy łokci na dwadzieścia pięć tysięcy. Winniście dać czworokątną część jako świętą daninę wraz z tym, co należy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2024-04-28T12:11:06Z</dcterms:modified>
</cp:coreProperties>
</file>