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Zebulona, ze wschodu na zachód, swój dział otrzyma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Zebulona,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zachodniej, jedno, to jest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morskiej, Gadowi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Zabulona od wschodu na zachód: Gad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Zebulona od strony wschodniej do strony zachodniej, Gad: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Zabulona, od strony wschodniej po stronę zachodnią, do Gada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Zabulona od strony wschodniej aż do morza: dla Gada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Zebulona, od strony wschodniej aż po stronę zachodnią, jedna [część ma należeć] do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Завулона від тих, що до сходу, аж до тих, що до моря, Ґад,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Zebuluna, od strony wschodniej, ku stronie zachodniej – Gad,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Zebulona, od krańca wschodniego do krańca zachodniego: jeden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2024-04-28T12:47:29Z</dcterms:modified>
</cp:coreProperties>
</file>