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Zebulona, od strony wschodniej do strony zachodniej, Gad* (otrzyma) jeden (dział).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Gad, pierworodny Zilpy, nałożnicy Lei (&lt;x&gt;10 30:11&lt;/x&gt;).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2024-04-28T09:39:56Z</dcterms:modified>
</cp:coreProperties>
</file>