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powali dziesiątki tysięcy, lecz ujdą przed nim Edom, Moab i pierwsi spośród synów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wkroczy do pięknej ziemi i 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padnie. Te jednak ujdą z jego rąk: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przyciągnie do ziemi ozdobnej, i wiele krain upadnie; wszakże ci ujdą rąk jego, Edomczycy i Moabczycy, i pierwociny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do ziemie chwalebnej, a wiele upadnie. Lecz te same ujdą ręki jego: Edom i Moab a początek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następnie do wspaniałego kraju, a wielu polegnie. Te tylko [kraje] ujdą jego ręki: Edom, Moab i główna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i do prześlicznej ziemi, a wtedy padną dziesiątki tysięcy; lecz rąk jego ujdą: Edom i Moab, i główna część Amonitów.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wspaniałego kraju i zabije wielu. Z jego ręki ujdzie tylko Edom, Moab i najprzedniejsi spośród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ziemi wspaniałej i wielu wytraci. Z jego ręki ujdą: Edom, Moab i najlepsza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kraju pięknego. Wielu polegnie. Z jego ręki ujdą tylko ci: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землі Сави, і численні послабнуть. І ці спасуться з його руки, едом і моав і володар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wtargnie do prześlicznej ziemi, więc wielu upadnie; lecz z jego rąk ujdą Edomici, Moabici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również do krainy Ozdoby, a wiele będzie krajów doprowadzonych do potknięcia. Ale oto ci ujdą cało z jego ręki: Edom i Moab oraz główna część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2024-04-29T01:47:51Z</dcterms:modified>
</cp:coreProperties>
</file>