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 na pięknej górze świętej; ale jego koniec przyjdzie na niego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pałacu swego między morzami na górze ozdobnej świętobliwości; a gdy przyjdzie do końca swego, nie będzie miał nikogo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namiot swój Apadno między morzami na górze zacnej i świętej, i przydzie aż na wierzch jej, a żaden mu nie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swojej kwatery między morzem i górą świętej wspaniałości. Dojdzie do swego końca, ale nikt mu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wspaniałe swoje namioty między morzem i prześliczną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swego pałacu między morzami, naprzeciw wspaniałej i świętej góry. Wtedy nadejdzie jego kres i nikt nie przyjdzie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morzem a 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morzami na pięknej górze świętej. Ale przyjdzie na niego kres i nie znajdzie się [nikt], kto by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шатро ефадано (царське) поміж морями на святій горі Сави і прийде аж до його часті, і немає нікого, хто його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swojego pałacu między morzami, na pięknej, świętej górze. Tak dojdzie do swego końca oraz nie będzie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 swoje namioty pałacowe między wielkim morzem a świętą górą Ozdoby; i dojdzie do swego kresu, a nie będzie nikogo, kto by mu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2024-04-29T01:45:02Z</dcterms:modified>
</cp:coreProperties>
</file>