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urządził wielką ucztę — dla tysiąca swoich dostojników. W ich towarzystwie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Belszazar urządził wielką ucztę dla tysiąca swoich książąt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Balsazar król uczynił ucztę wielką na tysiąc książąt swoich, i przed onym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 król uczynił ucztę wielką na tysiąc przednich panów swych, a każdy z nich pił podług swego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urządził dla swych możnowładców w liczbie tysiąca wielką ucztę i pił wino wobec tysiąca [osób].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Belsazar urządził wielką ucztę dla tysiąca swoich dostojników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urządził wielką ucztę dla swoich dostojników w liczbie tysiąca osób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wydał wielką ucztę dla tysiąca swoich dostojników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 wydał wielką ucztę dla tysiąca swoich książąt i wobec [tego] tysiąca [osób]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Валтазар зробив велику вечерю своїй тисячі вельмож, і перед тисячою вино. І пючи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zrobił wielka ucztę dla tysiąca swoich książąt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Belszaccar wyprawił wielką ucztę dla tysiąca swoich dygnitarzy i przed tym tysiącem pił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2024-04-28T23:04:37Z</dcterms:modified>
</cp:coreProperties>
</file>