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barana z dwoma rogami, który stał nad rzeką, i rozpędził się na niego w gwałtownym przypływie swej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tego barana, który miał dwa rogi, którego widziałem stojącego nad rzeką; podbiegł do niego w zapalczywości swojej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onego barana, który miał dwa rogi, któregom widział stojącego u potoku; a przybieżał do niego w popędliwości siły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do barana onego rogatego, któregom widział stojącego przed bramą i skoczył do niego w popędliwości siły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on do barana o dwóch rogach, którego widziałem, stojąc nad rzeką, i rzucił się na niego z całą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barana mającego dwa rogi, którego widziałem na brzegu rzeki, 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dwurożnego barana, którego widziałem stojącego nad kanałem, i rzucił się na niego z całą zawziętością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barana z rogami, którego widziałem stojącego nad potokiem, i uderzył na niego z całej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aż do barana, który miał dwa rogi, a którego widziałem stojącego nad brzegiem. Podbiegł ku niemu w poczuciu swej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аж до барана, що мав роги, якого я побачив, що він стояв перед Увалом, і побіг до нього в нападі своєї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tego barana, co miał dwa rogi, którego widziałem jak stał przy potoku; podbiegł do niego we wściekłości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aż do barana mającego dwa rogi, którego widniałem, jak stał przy szlaku wodnym; i popędził do niego w wielkiej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2024-04-29T15:30:36Z</dcterms:modified>
</cp:coreProperties>
</file>