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wesel, gdyż JAHWE spotężniał, by działać!*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2024-04-30T00:16:10Z</dcterms:modified>
</cp:coreProperties>
</file>