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5"/>
        <w:gridCol w:w="2155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Judę i strawi pałace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2024-05-08T20:38:38Z</dcterms:modified>
</cp:coreProperties>
</file>