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jeśli brak w nich przynęty? Czy sidło podrywa się z ziemi, jeśli nic się w nie nie złapało?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2024-04-28T20:57:28Z</dcterms:modified>
</cp:coreProperties>
</file>