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w których oracz będzie tuż za żniwiarzem,* a tłoczący winogrona tuż za siewcą ziarna;** i góry będą ociekały moszczem, a wszystkie pagórki (nim) opływały.***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zbliży  się  do  żniwiarza,  tzn.  żniwiarze, ze względu na urodzaj, ledwie będą nadążać przed okresem kolejnej orki. Normalnie rzecz biorąc, orka miała miejsce na przełomie października i listopada, żniwa na przełomie kwietnia i maja.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Zbiory winogron miały miejsce na przełomie sierpnia i września, siejba na przełomie listopada i grudnia.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37:30&lt;/x&gt;; &lt;x&gt;290 65:21-22&lt;/x&gt;; &lt;x&gt;300 29:5&lt;/x&gt;; &lt;x&gt;330 34:27&lt;/x&gt;; &lt;x&gt;330 36:10&lt;/x&gt;; &lt;x&gt;450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2024-04-28T07:46:48Z</dcterms:modified>
</cp:coreProperties>
</file>