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3"/>
        <w:gridCol w:w="6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na nim swoje ręce* i przekazał mu (swoje) obowiązki – tak, jak oznajmił JAHWE za pośrednictwem Mojżesza.**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w G, w PS lp.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2024-05-03T12:49:41Z</dcterms:modified>
</cp:coreProperties>
</file>