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– (czyli) na siedem baranków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2024-04-27T20:48:33Z</dcterms:modified>
</cp:coreProperties>
</file>