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na ofiarę za grzech oprócz ofiary przebłagalnej za grzech i (oprócz) stałej ofiary całopalnej wraz z jej ofiarą z pokarmów i 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2024-04-28T15:40:47Z</dcterms:modified>
</cp:coreProperties>
</file>