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3"/>
        <w:gridCol w:w="1387"/>
        <w:gridCol w:w="65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trzeciego dnia (złożycie w ofierze) jedenaście cielców, dwa barany, czternaście rocznych baranków bez skazy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2024-04-28T06:39:25Z</dcterms:modified>
</cp:coreProperties>
</file>