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należną przy tym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kozła jednego na ofiarę za grzech, oprócz całopalenia ustawicznego, i ofiary śniednej jego, i ofiary mokrej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 jego, i 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 oprócz stałej ofiary całopalnej wraz z jej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 za grzech, poza nieustanną ofiarą całopalną z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цілопалення,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zagrzesznego kozła oprócz ustawicznego całopalenia, jego ofiary z pokarmów i 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dar ofiarny za grzech, oprócz ustawicznego całopalenia oraz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2024-04-28T13:52:15Z</dcterms:modified>
</cp:coreProperties>
</file>