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zakołysze tym kapłan w ofierze kołysanej przed obliczem JAHWE – (jest) to świętość, (będzie ona) dla kapłana, wraz z mostkiem ofiary kołysanej i łopatką szczególnego daru* – a potem nazyrejczyk może pić wino.**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złoży przed JAHWE ofiarę kołysaną. Taka ofiara to świętość. Będzie ona, wraz z mostkiem ofiary kołysanej i łopatką szczególnego daru, należała do kapłana. Po złożeniu tych ofiar, osoba związana ślubem nazyreatu będzie mogła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będzie to kołysał jako ofiarę kołysania przed PANEM; jest to święta rzecz i należy do kapłana wraz z mostkiem kołysania i łopatką wzniesienia. Potem nazirejczyk będzie mógł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tam i sam obracał kapłan na ofiarę obracania przed Panem; a rzecz ta poświęcona dostanie się kapłanowi, tak piersi obracania, jako i łopatka podnoszenia; a potem będzie mógł Nazarejczyk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je zaś od niego podniesie przed obliczem PANSKIM. A poświęcone, kapłańskie będą, jako mostek, który odłączyć kazano, i łopatka: potym może pić Nazareus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darami ofiarnymi wykona gest kołysania przed Panem; jest to święty dar należny kapłanowi prócz mostka kołysania i łopatki odłożonej na ofiarę. Odtąd może nazirejczyk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tym obrzędu potrząsania przed Panem; jest to rzecz święta przeznaczona dla kapłana, wraz z mostkiem jako częścią do potrząsania i z łopatką jako darem ofiarnym podniesienia. Potem nazyrejczyk może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darami ofiarnymi obrzęd kołysania przed JAHWE. Jest to święty dar należny kapłanowi wraz z mostkiem kołysania i udźcem ofiarnym. Odtąd nazirejczyk może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gestem kołysania wzniesie te dary ku JAHWE. Jako poświęcone będą one należały do kapłana, z wyjątkiem mostka i udźca ofiarnego. Nazirejczyk może już odtąd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wzniesie te dary obrzędowym ruchem ku Jahwe; jako poświęcone będą one należały do kapłana, oprócz mostka kołysanego ofiarniczo [przed Jahwe] i udźca podniesionego w darze. Potem nazirejczyk może znowu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zakołysze nimi jako oddaniem kołysania przed Bogiem [i potem zostanie to] odłożone dla kohena razem z [tymi częściami oddania, które z każdego oddania należą się kohenowi], z mostkiem, który był zakołysany, i z udźcem, który był podnoszony. Potem [ten, który był] nazirem, może pić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їх як принос перед Господа. Святим буде для священика (в додатку) до грудей принесеного і до рамена відлучення. І після цього той, що молився питиме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przedstawi to jako przedstawienie przed WIEKUISTYM. To jest poświęcone dla kapłana oprócz mostka przedstawienia oraz łopatki podniesienia. Potem wstrzemięźliwy ma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będzie kołysał nimi jako ofiarą kołysaną przed obliczem JAHWE. Jest to coś świętego przeznaczonego dla kapłana, wraz z mostkiem ofiary kołysanej oraz udźcem z daniny. Potem nazirejczyk może pić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napije się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2024-04-28T00:28:19Z</dcterms:modified>
</cp:coreProperties>
</file>