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17"/>
        <w:gridCol w:w="2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2024-04-27T08:19:54Z</dcterms:modified>
</cp:coreProperties>
</file>