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3"/>
        <w:gridCol w:w="4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na ― ludzi, będą wydawać bowiem was do sanchedrynów i w ― synagogach ich będą chłostać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zaś ludzi,* gdyż będą was wydawać sądom** *** i biczować**** w swoich synagogach.*****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zaś ludzi: wydawać będą bowiem was do sanhedrynów i w synagogach ich będą batożyć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ludzi będą wydawać bowiem was do sanhedrynów i w zgromadzeniach ich będą biczować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niższe sądy działające przy synagogach, uprawnione do karania pomniejszych przestępstw.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23:34&lt;/x&gt;; &lt;x&gt;470 24:9&lt;/x&gt;; &lt;x&gt;510 5:40&lt;/x&gt;; &lt;x&gt;510 22:19&lt;/x&gt;; &lt;x&gt;510 26:11&lt;/x&gt;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Nasz stosunek do ludzi powinna cechować ostrożność. Ich religijność i praworządność może być maską skrywającą wrogość (&lt;x&gt;500 9:35&lt;/x&gt;).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2024-04-27T05:30:16Z</dcterms:modified>
</cp:coreProperties>
</file>