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17"/>
        <w:gridCol w:w="3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― oczy, że widzą, i ― uszy wasze,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wasze oczy, że widzą, i wasze uszy, że słyszą,*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Wasze zaś szczęśliwe oczy, bo widzą, i uszy wasze,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&lt;x&gt;490 10:23&lt;/x&gt;; &lt;x&gt;500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2024-04-27T12:39:44Z</dcterms:modified>
</cp:coreProperties>
</file>