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8"/>
        <w:gridCol w:w="3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mówią Mu: Nie mamy tutaj jeśli nie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Nie mamy tu nic prócz pięciu chlebów i dwu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mówią mu: Nie mamy tutaj, jeśli nie pięć chlebów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2024-04-27T15:05:05Z</dcterms:modified>
</cp:coreProperties>
</file>