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zabrały oliwę w zbiorniczkach wraz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rozsądne wzięły oliwę w naczyniach z lampami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Przezorne oprócz swych lamp wzięły zapas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wraz z lampami zabrały 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mądre wzięły oleju w naczynia swoje z lampami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mądre wzięły oleju w naczynia swoje z 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razem z lampami zabrały również oliwę w swoich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Mądre zaś zabrały oliwę w naczyniach wraz z lampami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natomiast razem z lampami zabrały również 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wzięły lampy i 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Mądre natomiast wzięły w naczyniach oliwę do swoich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przezorne wzięły i lampki, i zapas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mądre wzięły razem z lampami naczynia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мудрі взяли оливу в посудинах із своїми світильниками.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myślący z umiarkowania wzięły oliwę w cylindrycznych wydrążeniach wspólnie z lampami należącymi do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wzięły w naczynia oliwę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natomiast wzięły wraz z lampami butelki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roztropne wzięły oliwę do pojemników, a także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zaś zabrały lampy i zapasową oliwę w naczyniach.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2024-04-28T23:27:10Z</dcterms:modified>
</cp:coreProperties>
</file>