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i oni: Panie, kiedy widzieliśmy Cię głodującym lub spragnionym, lub obcym (przybyszem), lub nagim, lub chorym, lub w więzieniu –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i oni mówiąc: Panie, kiedy cię zobaczyliśmy zgłodniałego lub spragnionego, lub obcego, lub nagiego, lub chorego, lub w strażnicy i nie usłużyliśmy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i oni mówiąc Panie kiedy Cię zobaczyliśmy będącego głodnym lub będącego spragnionym lub obcego lub nagiego lub słabego lub w strażnicy i nie usłużyliśmy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2024-04-29T03:40:25Z</dcterms:modified>
</cp:coreProperties>
</file>