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3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pozostała z nią około trzech miesięcy, po czym wróciła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Została zaś Mariam z nią jakoś miesiące trzy i wróciła do domu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Pozostała zaś Mariam z nią jakby miesiące trzy i wróciła do domu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2024-04-19T08:18:56Z</dcterms:modified>
</cp:coreProperties>
</file>