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3"/>
        <w:gridCol w:w="3095"/>
        <w:gridCol w:w="46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 kolwiek oby wolę być nazywanym 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gestykulować* do jego ojca, jak chciałby je nazwać.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Znaki dawali zaś ojcu jego (o) to. jak chciałby. (by nazywane było) 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Skinęli zaś ojcu jego jaką- kolwiek oby wolę być nazywanym 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Zaczęli gestykulować, ἐνένευον, co może zn., że Zachariasz był głuchoniemy.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2024-04-23T07:20:56Z</dcterms:modified>
</cp:coreProperties>
</file>