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(garść), która padła między ciernie, to ci, którzy usłyszeli, ale idąc przygnieceni* troskami** i bogactwem,*** i przyjemnościami**** życia, są tłamszeni – i nie dojrzewają.*****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ciernie padłe, ci są, którzy usłyszeli. i przez troski i bogactwo i przyjemności życia idąc, duszeni są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ciernie padłszy ci są usłyszawszy i przez troski i bogactwo i namiętności życia idąc są duszeni i nie dojrzewają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(troskami), ὑπὸ μεριμνῶν.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19:23&lt;/x&gt;; &lt;x&gt;610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3:4&lt;/x&gt;; &lt;x&gt;630 3:3&lt;/x&gt;; &lt;x&gt;660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nie owocują.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2024-04-29T13:05:42Z</dcterms:modified>
</cp:coreProperties>
</file>