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dzisiaj czynimy, każdy wszystko, co uzna za prawe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już postępować tak, jak my tu dziś postępujemy, każdy według tego,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dziś czynimy: każdy, co jest dobre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według tego wszystkiego, jako my tu dziś czynimy, każdy, co mu się zda dobrego w oczach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tam czynić, co my tu dziś czynimy: każdy, co się mu dobrze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więc czynić wszystkiego, jak my tu dzisiaj czynimy: każdy, co mu się wydaje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tak, jak my tu dziś czynimy, każdy wszystko, co mu się podoba,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tak, jak to my dzisiaj czynimy, każdy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już mogli naśladować naszego obecnego postępowania, kiedy każdy czyni,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na wzór tego, co my tu teraz czynimy, gdy każdy działa wedle własnego uznania;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przekroczycie Jordan, przez pierwszych czternaście lat, zanim Miejsce Obecności w Szilo zostanie ustanowione], nie [zbudujecie prywatnych ołtarzy], żeby składać wszystkie [obowiązkowe oddania], które składane są [w Namiocie Wyznaczonych Czasów. W tym okresie] każdemu człowiekowi [wolno składać na prywatnym ołtarzu] wszystkie [oddania dobrowolne], które uzna za właściwe,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все, що ми чинимо тут сьогодні, кожний те, що вгодне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robili według tego wszystkiego, co my tu dzisiaj czynimy; każdy wszystko, co jest godziwe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czynić według wszystkiego tego, co tu dzisiaj czynimy, każdy to, co jest słuszne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2024-04-30T04:38:56Z</dcterms:modified>
</cp:coreProperties>
</file>