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1"/>
        <w:gridCol w:w="3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― kawałek ów wyszedłszy natychmiast. Była zaś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wziął kawałek chleba i 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więc kęs tamten wyszedł zaraz. Była zaś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2024-04-26T05:04:33Z</dcterms:modified>
</cp:coreProperties>
</file>