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uważnie i zgodnie słuchały tego, co ma do powiedzenia. I nie tylko słuchały. Oglądały również znaki,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jednomyślnie przyjmował to, co mówił Filip,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miał wzgląd jednomyślnie na to, co Filip mówił, słuchając i 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 przychylały się do tego, co Filip powiadał, jednomyślnie słuchając i 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słuchały z uwagą i skupieniem słów Filipa,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przyjmowali uważnie i zgodnie to, co Filip mówił,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przyjmowały uważnie i zgodnie to, co Filip mówił, ponieważ słyszały o znakach, które czynił i je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gromadziły się wokół niego i słuchały go z uwagą,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jednomyślnie szły za tym, co mówił Filip, gdy słuchały jego słów i widziały znaki dokonywane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mieszkańcy słuchali uważnie i z zaciekawieniem tego, co Filip mówił, tym bardziej, że jego słowom towarzyszyły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 ogromną uwagą i zainteresowaniem słuchały słów Filipa patrząc na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громади те, що казав Пилип. Сприймали однодушно, бачили знамення, які 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kiedy słyszały i widziały znaki, które czynił jednomyślnie oddały się temu, co było mówione przez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uważnie słuchały tego, co Filip mówił, bo słyszeli i widzieli cudowne znaki,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jednomyślnie zwracały uwagę na to, co mówił, Filip, słuchając goi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przychodziły do niego wielkie tłumy, bo ludzie słyszeli już o czynionych przez niego cudach.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2024-04-28T22:47:45Z</dcterms:modified>
</cp:coreProperties>
</file>