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528"/>
        <w:gridCol w:w="2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szybkie ― stopy ich wylać 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Prędkie stopy ich wylać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prędkie do rozlewu krwi,*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ostre* nogi ich, (by) wylać krew,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Prędkie stopy ich wylać krew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1:16&lt;/x&gt;; &lt;x&gt;290 59:7&lt;/x&gt;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szybkie.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2024-04-28T23:04:13Z</dcterms:modified>
</cp:coreProperties>
</file>