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9"/>
        <w:gridCol w:w="51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nie pracującemu,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wierzącemu zaś w ― Ogłaszającego sprawiedliwym ― bezbożnego, jest liczona ― wiara jego ku sprawiedliwości,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nie pracującemu wierzącemu zaś w Tego który czyni sprawiedliwym bezbożnego jest liczona wiara jego za sprawiedliwość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pracującemu zaś, ale wierzącemu Temu, który usprawiedliwia bezbożnego, jego wiarę poczytuje się za sprawiedliwość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nie pracującemu, wierzącemu zaś w Uznającego za sprawiedliwego bezbożnego, liczona jest wiara jego ku usprawiedliwieniu,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nie pracującemu wierzącemu zaś w (Tego) który czyni sprawiedliwym bezbożnego jest liczona wiara jego za sprawiedliwość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jednak nie pracuje, lecz wierzy Temu, który usprawiedliwia bezbożnego, temu wiarę uznaje się za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zaś, kto nie pracuje, lecz wierzy w tego, który usprawiedliwia bezbożnego, jego wiara zostaje poczytana za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robiącemu zaś, lecz wierzącemu w tego, który usprawiedliwia niepobożnego, przyczytana bywa wiara jego za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temu, który nie robi, ale wierzącemu w tego, który usprawiedliwia niepobożnego, poczytana bywa wiara jego ku sprawiedliwości wedle postanowienia łaski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jednak, który nie wykonuje pracy, a wierzy w Tego, co usprawiedliwia grzesznika, wiarę jego liczy się za tytuł do usprawiedliwienia,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kto nie spełnia uczynków, ale wierzy w tego, który usprawiedliwia bezbożnego, wiarę jego poczytuje mu się za sprawiedliwość,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temu, kto nie pracuje, a wierzy w Tego, który usprawiedliwia bezbożnego, jego wiara jest liczona jako sprawiedliwość,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ktoś jej nie wykonał, ale wierzy w Tego, który usprawiedliwia grzesznika, to otrzymuje usprawiedliwienie dzięki swojej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Temu natomiast, kto nie jest najęty do pracy, a wierzy w Tego, który usprawiedliwia bezbożnych, jego wiara wpisywana jest po stronie sprawiedliwości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Człowiek, który nie opierając się na swoich zasługach zawierzył Bogu, uznany jest dzięki wierze za sprawiedliwego.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zaś, który nie pracuje - wierzy natomiast w Tego, który bezbożnemu daje usprawiedliwienie - uznaje się wiarę za tytuł do usprawiedliwienia.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тому, хто не робить, але вірить у того, хто виправдує нечестивого, - віра зараховується як праведність.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temu, co się nie trudzi, ale wierzy dzięki Temu, co uznaje bezbożnego za sprawiedliwego jego wiara jest liczona ku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w przypadku tego, kto nie wykonuje pracy, ale pokłada ufność w Tym, kto czyni ludzi bezbożnych sprawiedliwymi, jego ufność zostaje mu policzona jako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Człowiekowi nie pracującemu, lecz pokładającemu wiarę w tym, który bezbożnego uznaje za prawego, jego wiarę poczytuje się za 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przypadku zaś tego, kto nie pracuje, ale wierzy Bogu, który uniewinnia grzesznika, właśnie jego wiara jest podstawą do uniewinnienia.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2024-04-27T10:48:17Z</dcterms:modified>
</cp:coreProperties>
</file>