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1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przecież był na świecie, zanim wprowadzono Prawo, choć póki nie ma Prawa, grzechu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był na świecie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prawa, ale grzechu się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aż do zakonu grzech był na świecie; ale grzech nie bywa przyczytany, gdy zakonu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aż do zakonu grzech był na świecie, a grzech nie był przyczytano gdy zakonu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przed Prawem grzech był na świecie, grzechu się jednak nie poczytuje,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przed zakonem grzech był na świecie, ale grzechu się nie liczy, gdy zakonu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przed Prawem grzech był na świecie, chociaż grzech się nie liczy, jeśli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 był na świecie już przed Prawem, ale grzech nie może obciążać,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przed Prawem grzech był na świecie, a grzechu nie przypisuje się, jeśli nie ma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był na świecie jeszcze przed ogłoszeniem Prawa Mojżeszowego, a tam, gdzie nie ma Prawa, nie można stwierdzić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przed Prawem grzech istniał na świecie. Nie liczy się jednak grzechu tym, którzy nie są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був у світі й до закону, але гріх не ставився в провину, коли не було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aż do Prawa grzech był na świecie, ale grzech nie jest zliczany, nie będąc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nadaniem Tory grzech faktycznie był obecny na świecie, ale nie uznaje się go za grzech, kiedy nie ma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Prawa bowiem był grzech na świecie, ale grzechu nikomu się nie liczy, gdy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był obecny jeszcze przed ustanowieniem Prawa Mojżesza, ale tam, gdzie nie ma Prawa, nie można stwierdzić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2024-04-29T03:15:49Z</dcterms:modified>
</cp:coreProperties>
</file>