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2"/>
        <w:gridCol w:w="3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umarłszy, ― grzechowi umarł raz na zawsze; ― zaś żyjąc, żyje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umarł, dla grzechu raz na zawsze* umarł, a gdy żyje – żyje dla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umarło, (dla) grzechu umarło raz na zawsze; co zaś żyje, żyje (dla)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umarło grzechowi umarło raz na zawsze co zaś żyje żyje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9:26-28&lt;/x&gt;;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2024-04-28T09:46:11Z</dcterms:modified>
</cp:coreProperties>
</file>