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życia ― męża, cudzołożnicy otrzyma imię, jeśli się stanie mężowi innemu; jeśli zaś umarłby ― mąż, wolna jest od ― Prawa, ― nie jest ona cudzołożnicą, stawszy się mężowi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tego prawa nie być ona cudzołożnicą która stała się męża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za życia męża przystanie do innego mężczyzny, będzie nazwana cudzołożnicą,* ale jeśli mąż umrze, wolna jest od Prawa i nie jest cudzołożnicą, jeśli przystanie do innego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(gdy żyje) mąż, cudzołożnicy otrzyma imię, jeśli stałaby się (dla) męża innego; jeśli zaś umarłby mąż, wolna jest od (tego) prawa, (tak że) nie być ona cudzołożnicą, stawszy się* dla męża innego.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żyjącego męża cudzołożnica otrzyma imię jeśli stałaby się męża innego jeśli zaś umarłby mąż wolna jest od (tego) prawa nie być ona cudzołożnicą która stała się męża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że nie być ona cudzołożnicą, stawszy się" - w oryginale oznacza skutek. Składniej: "tak że nie będzie ona cudzołożnicą, jeśli stanie się dla męża innego".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2024-04-27T21:18:39Z</dcterms:modified>
</cp:coreProperties>
</file>