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samo. Inne jest ciało ludzi, inne zwierząt, inne ptaków, a jeszcze 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ale inne jest ciało ludzi, a inne ciało zwierząt, inne ryb, a inne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jednakiem ciałem; ale inszeć jest ciało ludzkie, a insze ciało bydlęce, insze rybie, a insze ptasze.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ciało, toż ciało: ale insze ludzkie, insze bydlęce, insze ptasze, insze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same: inne są ciała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bo inne jest ciało ludzkie, a inne zwierząt, jeszcze 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same, ale inne są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samo: inne ciało mają ludzie, a inne - bydło, jeszcze inne -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lecz inne jest ludzi, a inne ciało bydła, a inne ciało ptaków, a inne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ma taką samą budowę; ludzie mają inną budowę ciała niż zwierzęta, ptaki inną niż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jednakowe: inne ciała mają ludzie, inne zaś zwierzęta,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всяке тіло є тим самим тілом; інше тіло в людей, інше у тварин, інше в риб, інше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cielesna natura jest tym samym ciałem wewnętrznym; gdyż inne jest ciało wewnętrzne ludzi, a inne ciało wewnętrzne bydła, inne ryb, inne też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żywa materia jest tą samą żywą materią; przeciwnie, jeden jest rodzaj dla ludzi, inny rodzaj żywej materii dla zwierząt, inny dla ptaków i inny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takim samym ciałem, ale inne jest ludzkie, a inne jest ciało bydląt, a 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nie tylko roślin. Inne ciała mają ludzie, inne zwierzęta, inne ptaki, a jeszcze inne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2024-05-09T02:28:18Z</dcterms:modified>
</cp:coreProperties>
</file>