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9"/>
        <w:gridCol w:w="3509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wieków.* Amen.**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niech będzie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jest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mu na wieki wieków. Tak niech się stanie!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na całą wieczność.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якому слава на віки вічні, амінь!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należy się wieczna chwała.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Podobne doksologie: &lt;x&gt;520 9:5&lt;/x&gt;;&lt;x&gt;520 11:36&lt;/x&gt;;&lt;x&gt;520 16:27&lt;/x&gt;; &lt;x&gt;560 3:21&lt;/x&gt;; &lt;x&gt;610 1:17&lt;/x&gt;.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2024-04-26T03:24:23Z</dcterms:modified>
</cp:coreProperties>
</file>