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Tyle czasu, ile dziedzic* jest małym dzieckiem,** niczym się nie różni od niewolnika, chociaż jest panem wszystkiego,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do jakiego czasu dziedziczący niemowlęciem jest, nic (nie) różni się (od) niewolnika, panem wszystkich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małym dzieckiem, νήπιός, tj. dzieckiem do czwartego roku życia; &lt;x&gt;550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2024-04-29T18:11:27Z</dcterms:modified>
</cp:coreProperties>
</file>