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rzeczą są zabiegi w słusznej sprawie —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jest dobrze zabiegać gorliwie o to, co dobre, a nie tylko wtedy, gdy jestem obecny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dobrać rzecz, pałać miłością w dobrem zawsze, a nie tylko, gdym jest obecnym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dobrego naszladujcie zawżdy w dobrym, a nie tylko gdym jest obecny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doznawać oznak przywiązania z czystych pobudek zawsze, a nie tylko wtedy, gdy jestem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to rzecz zawsze zabiegać gorliwie o dobrą sprawę, a nie tylko wtedy, gdy jestem pośród was obecny,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natomiast szczerze doznawać życzliwości zawsze, a nie jedynie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byłoby dobrze, gdybyście doznawali prawdziwej troski zawsze, a nie tylko wtedy, kiedy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zawsze współzawodniczyć w tym, co dobre, a nie tylko, gdy jestem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Dobra to rzecz, starać się zawsze o słuszną sprawę, nie tylko wtedy, gdy jestem wśród was obecny,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mi jest, gdy zawsze szczerą darzycie mnie życzliwością, a nie tylko wtedy, gdy jestem wśród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ревнувати за добро завжди, а не тільки тоді, коли я присутній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jest, kiedy zawsze pożądamy siebie w szlachetnym; a nie tylko w czasie mojej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być gorliwym, zawsze jednak pod warunkiem, że chodzi o dobrą sprawę. Bo rzeczywiście, czy jestem z wami, czy też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szlachetna to rzecz, by zawsze o was gorliwie zabiegano w szlachetnej sprawie, a nie tylko wtedy, gdy ja jestem obecny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jednak podążać za tym, co dobre, i to nie tylko wtedy, gdy jestem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2024-04-29T20:29:41Z</dcterms:modified>
</cp:coreProperties>
</file>