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uczestniczcie w bezowocnych uczynkach ciemności,* ale je raczej karćcie,**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bądźcie współuczestnikami dziełom bezowocnym ciemności, bardziej zaś i zawstydzajcie,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&lt;x&gt;580 1:9&lt;/x&gt;; &lt;x&gt;590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&lt;x&gt;530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2024-05-03T22:44:51Z</dcterms:modified>
</cp:coreProperties>
</file>