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wyjdzie poza drzwi twojego domu na zewnątrz, jego krew na jego głowie – a my będziemy bez winy. Lecz wszyscy, którzy będą z tobą w domu – ich krew na naszej głowie, jeśli spadnie na nich czyjaś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2024-04-29T03:40:16Z</dcterms:modified>
</cp:coreProperties>
</file>