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[kobiety]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w zachowaniu czcigodne, nie oszczercze ani winem licznym zniewolone, nauczycielki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kobiety tak samo w zachowaniu się godne świętości nie oszczercze nie winu licznemu którzy są uczynieni niewolnikami nauczające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** podobnie: w prowadzeniu się czcigodne, nieobmawiające, niezniewolone nadużywaniem wina, uczące tego, co szlachetne,***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Staruszki* tak samo w zachowywaniu się godne świętości, nie oszczercze** ani winu licznemu dawszy się uczynić niewolnicami, nauczające piękna***,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kobiety tak samo w zachowaniu się godne świętości nie oszczercze nie winu licznemu którzy są uczynieni niewolnikami nauczające tego, co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starsze, πρεσβύτιδας, tj. starsze wiekiem, ale też autorytetem (znana jest funkcja starszych w synogodze, por. 4Mch 16:14), &lt;x&gt;630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uczące tego, co szlachetne, καλοδιδασκάλους.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2:9&lt;/x&gt;; &lt;x&gt;610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"Staruszki" - jest to przekład spieszczony, ale "stare" byłoby zbyt wulgarne.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"przewrotne".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"Staruszki (...) godne świętości, nie oszczercze ani winu licznemu dawszy się uczynić niewolnicami, nauczające piękna" - składniej: "Niech staruszki (...) będą godne świętości, nie oszczercze ani winu licznemu dawszy się uczynić niewolnicami, nauczające piękna." "Piękno" - tu o pięknie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2024-04-29T11:43:47Z</dcterms:modified>
</cp:coreProperties>
</file>