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stopniowo i na wiele sposobów objawiał dawniej swoje Słowo ojcom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wielokrotnie i na różne sposoby przemawiał niegdyś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Częstokroć i wieloma sposobami mawiał niekiedy Bóg ojcom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Rozmaicie i wielą sposobów mówiwszy dawno Bóg ojcom przez proroki,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na różne sposoby przemawiał niegdyś Bóg do ojców [naszych]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wieloma sposobami przemawiał Bóg dawnymi czasy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dawniej wielokrotnie i na różne sposoby przemawiał do ojców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wielokrotnie i na wiele sposobów przemawiał dawniej do przodków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już od dawna, wielokrotnie i na różne sposoby mówił Bóg do ojców przez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Bóg często i w różny sposób mówił za pośrednictwem proroków do naszych praojców;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niegdyś przemawiał do ojców wielokrotnie i w różny sposób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і багатьма способами говорив колись Бог до [наших] батьків через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dawna, w wielu częściach oraz różnymi sposobami, Bóg powiedział przodkom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minionych Bóg przemawiał na wiele rozmaitych sposobów do Ojców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dawno temu przy wielu okazjach i wieloma sposobami przemawiał do naszych praojców za pośrednictwem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różnych momentach historii i w różny sposób Bóg przemawiał do naszych przodków poprzez swoich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2024-04-17T08:04:23Z</dcterms:modified>
</cp:coreProperties>
</file>