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dniu nadano mu imię Jerubaal,* mówiąc: Niech Baal się z nim rozprawi, gdyż zburzył jego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dniu nadano Gedeonowi imię Jerubaal.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Stwierdzono bowiem: Niech Baal się z nim rozprawi za zburzenie jego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nazwano go tego dnia Jerubbaal, mówiąc: Niech Baal się spiera z nim, bo zburzył on jego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nazwano go onegoż dnia Jerubaal, mówiąc: Niech się mści nad nim Baal, iż rozwalił ołtarz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onego dnia nazwan jest Gedeon Jerobaal, przeto iż rzekł Joas, niech się pomści nad tym Baal, który podkopał ołtarz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tego dnia nazwano Gedeona Jerubbaal, mówiąc: Niech Baal z nim walczy, bo zburzył jego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nadano mu imię Jerubbaal, powiadając: Niech sam Baal walczy z nim, gdyż zburzył jego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nadano Gedeonowi imię Jerubbaal. Mówiono bowiem: Niech walczy z nim Baal, skoro zburzył jego ołtarz!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Gedeona nazwano Jerubbaal, mówiąc: „Niech walczy z nim sam Baal, skoro zburzył jego ołtarz!”.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nazwano go tego dnia Jerubbaal, mówiąc: - Niech walczy z nim sam Baal [o siebie], skoro zburzył jego ołtarz!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owego dnia nazwano go Jerubbaal Baal Walczy, by tym wyrazić: Niech go zwalczy Baal, ponieważ zburzył jego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zaczął go nazywać Jerubbaal, mówiąc: ”Niech Baal sam podejmie się swej obrony, skoro ktoś zburzył jego ołtarz”.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Jerubaal, </w:t>
      </w:r>
      <w:r>
        <w:rPr>
          <w:rtl/>
        </w:rPr>
        <w:t>יְרֻּבַעַל</w:t>
      </w:r>
      <w:r>
        <w:rPr>
          <w:rtl w:val="0"/>
        </w:rPr>
        <w:t xml:space="preserve"> (jerubbaal), czyli: niech spiera się Baal.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2024-04-28T00:42:11Z</dcterms:modified>
</cp:coreProperties>
</file>