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urodziwszy syna, mężczyznę co ma paść wszystkie ― narody ― laską żelazną i zostało porwane ― dziecko jej do ― Boga i do ― tronu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Mężczyznę,* który wszystkie narody ma paść żelazną laską** *** – i jej Dziecko zostało porwane do Boga i do Jego tronu.****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syna, mężczyznę*, który ma paść wszystkie narody laską żelazną. I porwane zostało dziecko jej do Boga i do tronu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mężczyznę który ma paść wszystkie narody w lasce żelaznej i zostało porwane dziecko jej do Boga i tronu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7:14&lt;/x&gt;; &lt;x&gt;290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Mesjasza, &lt;x&gt;730 2:27&lt;/x&gt;; &lt;x&gt;230 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2:9&lt;/x&gt;; &lt;x&gt;730 2:27&lt;/x&gt;;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wydarzenia związane z dzieciństwem Jezusa.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2024-04-28T00:54:35Z</dcterms:modified>
</cp:coreProperties>
</file>